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4E71" w14:textId="77777777" w:rsidR="00331D7C" w:rsidRPr="00C52C47" w:rsidRDefault="00331D7C">
      <w:pPr>
        <w:rPr>
          <w:lang w:val="de-DE"/>
        </w:rPr>
      </w:pPr>
      <w:r w:rsidRPr="00C52C47">
        <w:rPr>
          <w:lang w:val="de-DE"/>
        </w:rPr>
        <w:t>Presseinformation</w:t>
      </w:r>
      <w:r w:rsidR="00147ADD" w:rsidRPr="00C52C47">
        <w:rPr>
          <w:lang w:val="de-DE"/>
        </w:rPr>
        <w:tab/>
      </w:r>
      <w:r w:rsidR="00147ADD" w:rsidRPr="00C52C47">
        <w:rPr>
          <w:lang w:val="de-DE"/>
        </w:rPr>
        <w:tab/>
      </w:r>
      <w:r w:rsidR="00147ADD" w:rsidRPr="00C52C47">
        <w:rPr>
          <w:lang w:val="de-DE"/>
        </w:rPr>
        <w:tab/>
      </w:r>
      <w:r w:rsidR="00147ADD" w:rsidRPr="00C52C47">
        <w:rPr>
          <w:lang w:val="de-DE"/>
        </w:rPr>
        <w:tab/>
      </w:r>
      <w:r w:rsidR="00147ADD" w:rsidRPr="00C52C47">
        <w:rPr>
          <w:lang w:val="de-DE"/>
        </w:rPr>
        <w:tab/>
      </w:r>
      <w:r w:rsidR="00147ADD" w:rsidRPr="00C52C47">
        <w:rPr>
          <w:lang w:val="de-DE"/>
        </w:rPr>
        <w:tab/>
        <w:t>Berlin, 06. 07. 2020</w:t>
      </w:r>
    </w:p>
    <w:p w14:paraId="34DBF0E3" w14:textId="77777777" w:rsidR="00331D7C" w:rsidRPr="00C52C47" w:rsidRDefault="00331D7C">
      <w:pPr>
        <w:rPr>
          <w:lang w:val="de-DE"/>
        </w:rPr>
      </w:pPr>
    </w:p>
    <w:p w14:paraId="66CCAA4F" w14:textId="77777777" w:rsidR="00E378D7" w:rsidRDefault="00C52C47" w:rsidP="00E378D7">
      <w:pPr>
        <w:ind w:right="5103"/>
        <w:rPr>
          <w:lang w:val="de-DE"/>
        </w:rPr>
      </w:pPr>
      <w:r w:rsidRPr="00C52C47">
        <w:rPr>
          <w:sz w:val="28"/>
          <w:szCs w:val="28"/>
          <w:lang w:val="de-DE"/>
        </w:rPr>
        <w:t xml:space="preserve">Bundestag-Petition verlangt </w:t>
      </w:r>
      <w:r>
        <w:rPr>
          <w:sz w:val="28"/>
          <w:szCs w:val="28"/>
          <w:lang w:val="de-DE"/>
        </w:rPr>
        <w:br/>
      </w:r>
      <w:r w:rsidRPr="00C52C47">
        <w:rPr>
          <w:sz w:val="28"/>
          <w:szCs w:val="28"/>
          <w:lang w:val="de-DE"/>
        </w:rPr>
        <w:t>Regelung für Volksabstimmung</w:t>
      </w:r>
      <w:r w:rsidRPr="00C52C47">
        <w:rPr>
          <w:sz w:val="28"/>
          <w:szCs w:val="28"/>
          <w:lang w:val="de-DE"/>
        </w:rPr>
        <w:br/>
        <w:t>über Europäischen Bundesstaat</w:t>
      </w:r>
      <w:r w:rsidR="00331D7C" w:rsidRPr="00331D7C">
        <w:rPr>
          <w:lang w:val="de-DE"/>
        </w:rPr>
        <w:br/>
      </w:r>
    </w:p>
    <w:p w14:paraId="74B4F1E7" w14:textId="54AE83B2" w:rsidR="00C52C47" w:rsidRPr="00C52C47" w:rsidRDefault="00331D7C" w:rsidP="00E378D7">
      <w:pPr>
        <w:ind w:right="5103"/>
        <w:jc w:val="both"/>
        <w:rPr>
          <w:sz w:val="28"/>
          <w:szCs w:val="28"/>
          <w:lang w:val="de-DE"/>
        </w:rPr>
      </w:pPr>
      <w:r w:rsidRPr="00870EBE">
        <w:rPr>
          <w:b/>
          <w:lang w:val="de-DE"/>
        </w:rPr>
        <w:t>Der Deutsche Bundestag hat eine Petition erhalten, mit der eine Volksabstimmung zur Ablösung des Grundgesetzes ermöglicht werden soll. Dazu, so der Inhalt der kurz gefassten Petition, soll</w:t>
      </w:r>
      <w:r w:rsidR="00147ADD">
        <w:rPr>
          <w:b/>
          <w:lang w:val="de-DE"/>
        </w:rPr>
        <w:t xml:space="preserve"> der Bundestag ein </w:t>
      </w:r>
      <w:r w:rsidRPr="00870EBE">
        <w:rPr>
          <w:b/>
          <w:lang w:val="de-DE"/>
        </w:rPr>
        <w:t xml:space="preserve">„Ausführungsgesetz zu Artikel 146 GG“ </w:t>
      </w:r>
      <w:r w:rsidR="00C52C47">
        <w:rPr>
          <w:b/>
          <w:lang w:val="de-DE"/>
        </w:rPr>
        <w:t xml:space="preserve">erlassen. Das Gesetz soll </w:t>
      </w:r>
      <w:r w:rsidRPr="00870EBE">
        <w:rPr>
          <w:b/>
          <w:lang w:val="de-DE"/>
        </w:rPr>
        <w:t xml:space="preserve">bis zum ordentlichen Ende der 20. Legislaturperiode </w:t>
      </w:r>
      <w:r w:rsidR="00C52C47">
        <w:rPr>
          <w:b/>
          <w:lang w:val="de-DE"/>
        </w:rPr>
        <w:t xml:space="preserve">verabschiedet </w:t>
      </w:r>
      <w:r w:rsidRPr="00870EBE">
        <w:rPr>
          <w:b/>
          <w:lang w:val="de-DE"/>
        </w:rPr>
        <w:t>werden, also bis zum Jahr 2025. Antragssteller ist der Berliner Volkswirt Leander L. Hollweg.</w:t>
      </w:r>
    </w:p>
    <w:p w14:paraId="5CB12905" w14:textId="77777777" w:rsidR="00D510B1" w:rsidRDefault="00331D7C" w:rsidP="00870EBE">
      <w:pPr>
        <w:ind w:right="5103"/>
        <w:jc w:val="both"/>
        <w:rPr>
          <w:lang w:val="de-DE"/>
        </w:rPr>
      </w:pPr>
      <w:r>
        <w:rPr>
          <w:lang w:val="de-DE"/>
        </w:rPr>
        <w:t>In der Begründung beruft sich Hollweg auf das Urteil des Bundesverfassungsgerichts vom 30. 09. 2009 zum sog. Lissabon-Vertrag. Dieses Vertragswerk bildet die gegenwärtige Grundlage der Europäischen Union. Das Urteil des Verfassungsgerichts setzt</w:t>
      </w:r>
      <w:r w:rsidR="00221B89">
        <w:rPr>
          <w:lang w:val="de-DE"/>
        </w:rPr>
        <w:t>e</w:t>
      </w:r>
      <w:r>
        <w:rPr>
          <w:lang w:val="de-DE"/>
        </w:rPr>
        <w:t xml:space="preserve"> einer immer weiteren Integration der Bundesrepublik Deutschland unter europäische Mehrheitsentscheidungen</w:t>
      </w:r>
      <w:r w:rsidR="00221B89">
        <w:rPr>
          <w:lang w:val="de-DE"/>
        </w:rPr>
        <w:t xml:space="preserve"> bestimmte Grenzen. So wäre beispielsweise die Unterstellung deutscher Streitkräfte unter den Befehl einer EU-Institution grundsätzlich unzulässig. Auch das Haushaltrecht des Bundestages oder die Gestaltung der sozialen Sicherung in Deutschland darf dem Verfassungsgericht zu Folge nicht an </w:t>
      </w:r>
      <w:r w:rsidR="00870EBE">
        <w:rPr>
          <w:lang w:val="de-DE"/>
        </w:rPr>
        <w:t xml:space="preserve">mehrheitliche </w:t>
      </w:r>
      <w:r w:rsidR="00221B89">
        <w:rPr>
          <w:lang w:val="de-DE"/>
        </w:rPr>
        <w:t xml:space="preserve">Entscheidungsebenen der EU übertragen werden. Wäre </w:t>
      </w:r>
      <w:r w:rsidR="00CB4301">
        <w:rPr>
          <w:lang w:val="de-DE"/>
        </w:rPr>
        <w:t xml:space="preserve">derartiges </w:t>
      </w:r>
      <w:r w:rsidR="00221B89">
        <w:rPr>
          <w:lang w:val="de-DE"/>
        </w:rPr>
        <w:t xml:space="preserve">angestrebt, käme </w:t>
      </w:r>
      <w:r w:rsidR="00CB4301">
        <w:rPr>
          <w:lang w:val="de-DE"/>
        </w:rPr>
        <w:t xml:space="preserve">es </w:t>
      </w:r>
      <w:r w:rsidR="00221B89">
        <w:rPr>
          <w:lang w:val="de-DE"/>
        </w:rPr>
        <w:t>einer Ablösung des Kerngehalts des Grundgesetzes gleich. Hierfür jedoch g</w:t>
      </w:r>
      <w:r w:rsidR="00CB4301">
        <w:rPr>
          <w:lang w:val="de-DE"/>
        </w:rPr>
        <w:t>elte</w:t>
      </w:r>
      <w:r w:rsidR="00221B89">
        <w:rPr>
          <w:lang w:val="de-DE"/>
        </w:rPr>
        <w:t xml:space="preserve"> die Bestimmung des Artikels 146 GG, wonach das Grundgesetz zwingend nur durch eine Volksabstimmung ersetzt werden darf. Die Petition macht geltend, dass es bisher keine Regelung gibt, wie eine solche Volksabstimmung durchgeführt werden kann</w:t>
      </w:r>
      <w:r w:rsidR="00CB4301">
        <w:rPr>
          <w:lang w:val="de-DE"/>
        </w:rPr>
        <w:t>.</w:t>
      </w:r>
      <w:r w:rsidR="00221B89">
        <w:rPr>
          <w:lang w:val="de-DE"/>
        </w:rPr>
        <w:t xml:space="preserve"> </w:t>
      </w:r>
      <w:r w:rsidR="00242612">
        <w:rPr>
          <w:lang w:val="de-DE"/>
        </w:rPr>
        <w:t xml:space="preserve">Somit ist zum </w:t>
      </w:r>
      <w:r w:rsidR="00CB4301">
        <w:rPr>
          <w:lang w:val="de-DE"/>
        </w:rPr>
        <w:t xml:space="preserve">Beispiel </w:t>
      </w:r>
      <w:r w:rsidR="00D510B1">
        <w:rPr>
          <w:lang w:val="de-DE"/>
        </w:rPr>
        <w:t>unbestimmt, welche Mehrheit für den Erfolg der Abstimmung benötigt wird.</w:t>
      </w:r>
    </w:p>
    <w:p w14:paraId="137F99A2" w14:textId="77777777" w:rsidR="00C52C47" w:rsidRDefault="00C52C47" w:rsidP="00870EBE">
      <w:pPr>
        <w:ind w:right="5103"/>
        <w:jc w:val="both"/>
        <w:rPr>
          <w:lang w:val="de-DE"/>
        </w:rPr>
      </w:pPr>
    </w:p>
    <w:p w14:paraId="21359626" w14:textId="77777777" w:rsidR="00C52C47" w:rsidRPr="00C52C47" w:rsidRDefault="00C52C47" w:rsidP="00870EBE">
      <w:pPr>
        <w:ind w:right="5103"/>
        <w:jc w:val="both"/>
        <w:rPr>
          <w:b/>
          <w:lang w:val="de-DE"/>
        </w:rPr>
      </w:pPr>
      <w:r w:rsidRPr="00C52C47">
        <w:rPr>
          <w:b/>
          <w:lang w:val="de-DE"/>
        </w:rPr>
        <w:t>Spaltung der Gesellschaft verhindern</w:t>
      </w:r>
    </w:p>
    <w:p w14:paraId="1FCDEF6C" w14:textId="7FAD1C50" w:rsidR="00C52C47" w:rsidRDefault="00CB4301" w:rsidP="00870EBE">
      <w:pPr>
        <w:ind w:right="5103"/>
        <w:jc w:val="both"/>
        <w:rPr>
          <w:lang w:val="de-DE"/>
        </w:rPr>
      </w:pPr>
      <w:r>
        <w:rPr>
          <w:lang w:val="de-DE"/>
        </w:rPr>
        <w:t xml:space="preserve">In der Sache </w:t>
      </w:r>
      <w:r w:rsidR="00D510B1">
        <w:rPr>
          <w:lang w:val="de-DE"/>
        </w:rPr>
        <w:t>geht es dem Antragsteller darum, einen verfassungsrechtlich und demo</w:t>
      </w:r>
      <w:r>
        <w:rPr>
          <w:lang w:val="de-DE"/>
        </w:rPr>
        <w:t>-</w:t>
      </w:r>
      <w:proofErr w:type="spellStart"/>
      <w:r w:rsidR="00D510B1">
        <w:rPr>
          <w:lang w:val="de-DE"/>
        </w:rPr>
        <w:t>kratisch</w:t>
      </w:r>
      <w:proofErr w:type="spellEnd"/>
      <w:r w:rsidR="00D510B1">
        <w:rPr>
          <w:lang w:val="de-DE"/>
        </w:rPr>
        <w:t xml:space="preserve"> untadeligen Übergang in einen europäischen Bundesstaat zu ermöglichen – </w:t>
      </w:r>
      <w:r>
        <w:rPr>
          <w:lang w:val="de-DE"/>
        </w:rPr>
        <w:br/>
      </w:r>
      <w:r w:rsidR="00D510B1">
        <w:rPr>
          <w:lang w:val="de-DE"/>
        </w:rPr>
        <w:t>oder dessen Ablehnung demokratisch zu legitimieren. „Insbesondere möchte ich eine Spaltung der Gesellschaft wi</w:t>
      </w:r>
      <w:r w:rsidR="00F25A7D">
        <w:rPr>
          <w:lang w:val="de-DE"/>
        </w:rPr>
        <w:t>e</w:t>
      </w:r>
      <w:r w:rsidR="00D510B1">
        <w:rPr>
          <w:lang w:val="de-DE"/>
        </w:rPr>
        <w:t xml:space="preserve"> im Falle der nicht durch </w:t>
      </w:r>
      <w:r>
        <w:rPr>
          <w:lang w:val="de-DE"/>
        </w:rPr>
        <w:t xml:space="preserve">eine </w:t>
      </w:r>
      <w:r w:rsidR="00D510B1">
        <w:rPr>
          <w:lang w:val="de-DE"/>
        </w:rPr>
        <w:t xml:space="preserve">Verfassung geregelten Brexit-Abstimmung verhindern,“ erläutert Hollweg. Er beruft sich in </w:t>
      </w:r>
      <w:r w:rsidR="00F25A7D">
        <w:rPr>
          <w:lang w:val="de-DE"/>
        </w:rPr>
        <w:t xml:space="preserve">der </w:t>
      </w:r>
      <w:r w:rsidR="00D510B1">
        <w:rPr>
          <w:lang w:val="de-DE"/>
        </w:rPr>
        <w:t xml:space="preserve">Begründung der Petition im Übrigen auf </w:t>
      </w:r>
      <w:r w:rsidR="00F25A7D">
        <w:rPr>
          <w:lang w:val="de-DE"/>
        </w:rPr>
        <w:t xml:space="preserve">das </w:t>
      </w:r>
      <w:r w:rsidR="00D510B1">
        <w:rPr>
          <w:lang w:val="de-DE"/>
        </w:rPr>
        <w:t>unveräußerliche Recht, seine Souveränität an eine Staatsform seiner Wahl zu übertragen bzw. dies in einem geregelten Verfahren mit den anderen deutschen Bürgerinnen und Bürgern zu entscheiden. Dementsprechend mache der Mangel von Ausführun</w:t>
      </w:r>
      <w:r w:rsidR="00F25A7D">
        <w:rPr>
          <w:lang w:val="de-DE"/>
        </w:rPr>
        <w:t>gs</w:t>
      </w:r>
      <w:r w:rsidR="00D510B1">
        <w:rPr>
          <w:lang w:val="de-DE"/>
        </w:rPr>
        <w:t>bestimmungen zu Arti</w:t>
      </w:r>
      <w:r w:rsidR="00F25A7D">
        <w:rPr>
          <w:lang w:val="de-DE"/>
        </w:rPr>
        <w:t>kel</w:t>
      </w:r>
      <w:r w:rsidR="00D510B1">
        <w:rPr>
          <w:lang w:val="de-DE"/>
        </w:rPr>
        <w:t xml:space="preserve"> 146 GG</w:t>
      </w:r>
      <w:r w:rsidR="00F25A7D">
        <w:rPr>
          <w:lang w:val="de-DE"/>
        </w:rPr>
        <w:t xml:space="preserve"> die Befürworter eines europäischen Bundesstaats zu „Gesetzlosen“. </w:t>
      </w:r>
      <w:r w:rsidR="00F25A7D">
        <w:rPr>
          <w:lang w:val="de-DE"/>
        </w:rPr>
        <w:br/>
      </w:r>
      <w:r w:rsidR="00F25A7D">
        <w:rPr>
          <w:lang w:val="de-DE"/>
        </w:rPr>
        <w:br/>
      </w:r>
      <w:r w:rsidR="00C52C47" w:rsidRPr="00C52C47">
        <w:rPr>
          <w:b/>
          <w:lang w:val="de-DE"/>
        </w:rPr>
        <w:t>Souveränes Recht auf Wahl der Staatsform</w:t>
      </w:r>
    </w:p>
    <w:p w14:paraId="3A66BDE1" w14:textId="5858F8D0" w:rsidR="00147ADD" w:rsidRDefault="00F25A7D" w:rsidP="00870EBE">
      <w:pPr>
        <w:ind w:right="5103"/>
        <w:jc w:val="both"/>
        <w:rPr>
          <w:lang w:val="de-DE"/>
        </w:rPr>
      </w:pPr>
      <w:r>
        <w:rPr>
          <w:lang w:val="de-DE"/>
        </w:rPr>
        <w:t>In einem Schreiben an Parlament, Kanzleramt, Verfassungsgericht und den Bundespräsident</w:t>
      </w:r>
      <w:r w:rsidR="005F3493">
        <w:rPr>
          <w:lang w:val="de-DE"/>
        </w:rPr>
        <w:t>en</w:t>
      </w:r>
      <w:bookmarkStart w:id="0" w:name="_GoBack"/>
      <w:bookmarkEnd w:id="0"/>
      <w:r>
        <w:rPr>
          <w:lang w:val="de-DE"/>
        </w:rPr>
        <w:t xml:space="preserve"> hatte Hollweg bereits am Tag der Deutschen Einheit 2011 als erster Bürger Deutschlands unter Berufung auf sein Souveränitätsrecht gefordert, dass die „Voraussetzungen für eine Volksabstimmung nach Artikel 146 GG“ geschaffen werden. Dieses Schreiben blieb teils unbeantwortet, teils folgenlos.  </w:t>
      </w:r>
      <w:r w:rsidR="00870EBE">
        <w:rPr>
          <w:lang w:val="de-DE"/>
        </w:rPr>
        <w:br/>
      </w:r>
      <w:r w:rsidR="00C52C47">
        <w:rPr>
          <w:lang w:val="de-DE"/>
        </w:rPr>
        <w:br/>
      </w:r>
      <w:r w:rsidR="00870EBE">
        <w:rPr>
          <w:lang w:val="de-DE"/>
        </w:rPr>
        <w:t xml:space="preserve">Nachdem im Zuge der Corona-Krise der Ruf nach einer europäischen Republik lauter geworden ist, hat sich Hollweg jetzt zu einer förmlichen Petition entschlossen und </w:t>
      </w:r>
      <w:r w:rsidR="00C52C47">
        <w:rPr>
          <w:lang w:val="de-DE"/>
        </w:rPr>
        <w:t xml:space="preserve">dies </w:t>
      </w:r>
      <w:r w:rsidR="00870EBE">
        <w:rPr>
          <w:lang w:val="de-DE"/>
        </w:rPr>
        <w:t>mit einer Frist für die Verabschiedung entsprechender Bestimmungen verbunden.</w:t>
      </w:r>
      <w:r w:rsidR="00870EBE">
        <w:rPr>
          <w:lang w:val="de-DE"/>
        </w:rPr>
        <w:br/>
        <w:t xml:space="preserve">Vorgaben für die Inhalte des Ausführungsgesetzes </w:t>
      </w:r>
      <w:r w:rsidR="00CB4301">
        <w:rPr>
          <w:lang w:val="de-DE"/>
        </w:rPr>
        <w:t xml:space="preserve">werden </w:t>
      </w:r>
      <w:r w:rsidR="00870EBE">
        <w:rPr>
          <w:lang w:val="de-DE"/>
        </w:rPr>
        <w:t xml:space="preserve">in </w:t>
      </w:r>
      <w:r w:rsidR="00CB4301">
        <w:rPr>
          <w:lang w:val="de-DE"/>
        </w:rPr>
        <w:t xml:space="preserve">seiner </w:t>
      </w:r>
      <w:r w:rsidR="00870EBE">
        <w:rPr>
          <w:lang w:val="de-DE"/>
        </w:rPr>
        <w:t xml:space="preserve">Petition nicht gemacht. Die Beratung soll Bundestag und Bundesrat vollständig überlassen bleiben. Eine absehbare Schwierigkeit besteht nämlich zum Beispiel darin, dass eventuell die </w:t>
      </w:r>
      <w:r w:rsidR="00870EBE">
        <w:rPr>
          <w:lang w:val="de-DE"/>
        </w:rPr>
        <w:lastRenderedPageBreak/>
        <w:t>Mehrheit der Bundesbürger einen europäischen Bundesstaat begrüßen könnte, in einzelnen Bundesländern aber keine Mehrheit dafür erzielt wird. Was wäre dann das Schicksal der Grundgesetz-treuen Länder?</w:t>
      </w:r>
    </w:p>
    <w:p w14:paraId="128F2AB2" w14:textId="77777777" w:rsidR="00147ADD" w:rsidRDefault="00147ADD" w:rsidP="00870EBE">
      <w:pPr>
        <w:ind w:right="5103"/>
        <w:jc w:val="both"/>
        <w:rPr>
          <w:lang w:val="de-DE"/>
        </w:rPr>
      </w:pPr>
      <w:r>
        <w:rPr>
          <w:lang w:val="de-DE"/>
        </w:rPr>
        <w:t>Die Petition erhielt die Nummer 113311.  Vor einer Veröffentlichung muss der Petitionsausschuss noch über die Zulassung des Begehrens entscheiden.</w:t>
      </w:r>
    </w:p>
    <w:p w14:paraId="1965ACDB" w14:textId="77777777" w:rsidR="00331D7C" w:rsidRDefault="00147ADD" w:rsidP="00147ADD">
      <w:pPr>
        <w:ind w:right="5103"/>
        <w:jc w:val="center"/>
        <w:rPr>
          <w:lang w:val="de-DE"/>
        </w:rPr>
      </w:pPr>
      <w:r>
        <w:rPr>
          <w:lang w:val="de-DE"/>
        </w:rPr>
        <w:t>***</w:t>
      </w:r>
      <w:r>
        <w:rPr>
          <w:lang w:val="de-DE"/>
        </w:rPr>
        <w:br/>
      </w:r>
      <w:r>
        <w:rPr>
          <w:lang w:val="de-DE"/>
        </w:rPr>
        <w:br/>
      </w:r>
    </w:p>
    <w:p w14:paraId="6CA51E41" w14:textId="77777777" w:rsidR="00147ADD" w:rsidRPr="00331D7C" w:rsidRDefault="00147ADD" w:rsidP="00147ADD">
      <w:pPr>
        <w:ind w:right="5103"/>
        <w:rPr>
          <w:lang w:val="de-DE"/>
        </w:rPr>
      </w:pPr>
      <w:r>
        <w:rPr>
          <w:lang w:val="de-DE"/>
        </w:rPr>
        <w:t>Verantwortlich:</w:t>
      </w:r>
      <w:r>
        <w:rPr>
          <w:lang w:val="de-DE"/>
        </w:rPr>
        <w:br/>
        <w:t>Leander L. Hollweg, Diplom-Volkswirt</w:t>
      </w:r>
      <w:r>
        <w:rPr>
          <w:lang w:val="de-DE"/>
        </w:rPr>
        <w:br/>
        <w:t>Am Klarpfuhl 20, 12355 Berlin</w:t>
      </w:r>
      <w:r>
        <w:rPr>
          <w:lang w:val="de-DE"/>
        </w:rPr>
        <w:br/>
        <w:t>Tel.: 0170-2355226</w:t>
      </w:r>
      <w:r>
        <w:rPr>
          <w:lang w:val="de-DE"/>
        </w:rPr>
        <w:br/>
        <w:t xml:space="preserve">E-Mail: </w:t>
      </w:r>
      <w:hyperlink r:id="rId4" w:history="1">
        <w:r w:rsidRPr="00B74BEB">
          <w:rPr>
            <w:rStyle w:val="Hyperlink"/>
            <w:lang w:val="de-DE"/>
          </w:rPr>
          <w:t>tenman@gmx.net</w:t>
        </w:r>
      </w:hyperlink>
      <w:r>
        <w:rPr>
          <w:lang w:val="de-DE"/>
        </w:rPr>
        <w:br/>
      </w:r>
    </w:p>
    <w:p w14:paraId="15869582" w14:textId="77777777" w:rsidR="00331D7C" w:rsidRPr="00331D7C" w:rsidRDefault="00147ADD" w:rsidP="00242612">
      <w:pPr>
        <w:ind w:right="5103"/>
        <w:rPr>
          <w:lang w:val="de-DE"/>
        </w:rPr>
      </w:pPr>
      <w:r>
        <w:rPr>
          <w:lang w:val="de-DE"/>
        </w:rPr>
        <w:t xml:space="preserve">Weitere Erläuterungen zum Sachverhalt </w:t>
      </w:r>
      <w:r w:rsidR="00242612">
        <w:rPr>
          <w:lang w:val="de-DE"/>
        </w:rPr>
        <w:br/>
      </w:r>
      <w:r>
        <w:rPr>
          <w:lang w:val="de-DE"/>
        </w:rPr>
        <w:t xml:space="preserve">unter </w:t>
      </w:r>
      <w:r>
        <w:rPr>
          <w:lang w:val="de-DE"/>
        </w:rPr>
        <w:br/>
      </w:r>
      <w:hyperlink r:id="rId5" w:history="1">
        <w:r w:rsidRPr="00B74BEB">
          <w:rPr>
            <w:rStyle w:val="Hyperlink"/>
            <w:lang w:val="de-DE"/>
          </w:rPr>
          <w:t>http://www.tenman.eu/Wirtschaft-Politik/Politik/Europa/</w:t>
        </w:r>
      </w:hyperlink>
      <w:r>
        <w:rPr>
          <w:lang w:val="de-DE"/>
        </w:rPr>
        <w:t xml:space="preserve"> </w:t>
      </w:r>
      <w:r w:rsidR="00242612">
        <w:rPr>
          <w:lang w:val="de-DE"/>
        </w:rPr>
        <w:br/>
        <w:t xml:space="preserve">Dort ist im Übrigen auch der  „Neue </w:t>
      </w:r>
      <w:r w:rsidR="00157D77">
        <w:rPr>
          <w:lang w:val="de-DE"/>
        </w:rPr>
        <w:t>Vertragse</w:t>
      </w:r>
      <w:r w:rsidR="00242612">
        <w:rPr>
          <w:lang w:val="de-DE"/>
        </w:rPr>
        <w:t xml:space="preserve">ntwurf für </w:t>
      </w:r>
      <w:r w:rsidR="00157D77">
        <w:rPr>
          <w:lang w:val="de-DE"/>
        </w:rPr>
        <w:t>die Verfassung der Europäischen Union</w:t>
      </w:r>
      <w:r w:rsidR="00242612">
        <w:rPr>
          <w:lang w:val="de-DE"/>
        </w:rPr>
        <w:t xml:space="preserve">“ abrufbar, der 2016 mit Unterstützung der slowenischen Regierung entstand. Diese sog. </w:t>
      </w:r>
      <w:proofErr w:type="spellStart"/>
      <w:r w:rsidR="00242612">
        <w:rPr>
          <w:lang w:val="de-DE"/>
        </w:rPr>
        <w:t>Llubljana</w:t>
      </w:r>
      <w:proofErr w:type="spellEnd"/>
      <w:r w:rsidR="00242612">
        <w:rPr>
          <w:lang w:val="de-DE"/>
        </w:rPr>
        <w:t>-Initiative wurde von den meisten Regierungen der EU-Staaten bewusst ignoriert; von Österreich jedoch ausdrücklich begrüßt.</w:t>
      </w:r>
      <w:r>
        <w:rPr>
          <w:lang w:val="de-DE"/>
        </w:rPr>
        <w:br/>
      </w:r>
      <w:r>
        <w:rPr>
          <w:lang w:val="de-DE"/>
        </w:rPr>
        <w:br/>
        <w:t>Leander L. Hollweg (63) gehört keiner politischen Partei an</w:t>
      </w:r>
      <w:r w:rsidR="00157D77">
        <w:rPr>
          <w:lang w:val="de-DE"/>
        </w:rPr>
        <w:t xml:space="preserve"> und</w:t>
      </w:r>
      <w:r w:rsidR="004936F2">
        <w:rPr>
          <w:lang w:val="de-DE"/>
        </w:rPr>
        <w:t xml:space="preserve"> hat die </w:t>
      </w:r>
      <w:r w:rsidR="00157D77">
        <w:rPr>
          <w:lang w:val="de-DE"/>
        </w:rPr>
        <w:t>P</w:t>
      </w:r>
      <w:r w:rsidR="004936F2">
        <w:rPr>
          <w:lang w:val="de-DE"/>
        </w:rPr>
        <w:t xml:space="preserve">etition als </w:t>
      </w:r>
      <w:r w:rsidR="00157D77">
        <w:rPr>
          <w:lang w:val="de-DE"/>
        </w:rPr>
        <w:br/>
      </w:r>
      <w:r w:rsidR="004936F2">
        <w:rPr>
          <w:lang w:val="de-DE"/>
        </w:rPr>
        <w:t>Privatperson eing</w:t>
      </w:r>
      <w:r w:rsidR="00157D77">
        <w:rPr>
          <w:lang w:val="de-DE"/>
        </w:rPr>
        <w:t>e</w:t>
      </w:r>
      <w:r w:rsidR="004936F2">
        <w:rPr>
          <w:lang w:val="de-DE"/>
        </w:rPr>
        <w:t>reicht</w:t>
      </w:r>
      <w:r w:rsidR="00157D77">
        <w:rPr>
          <w:lang w:val="de-DE"/>
        </w:rPr>
        <w:t xml:space="preserve">. </w:t>
      </w:r>
      <w:r>
        <w:rPr>
          <w:lang w:val="de-DE"/>
        </w:rPr>
        <w:br/>
      </w:r>
    </w:p>
    <w:sectPr w:rsidR="00331D7C" w:rsidRPr="00331D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7C"/>
    <w:rsid w:val="00147ADD"/>
    <w:rsid w:val="00157D77"/>
    <w:rsid w:val="00192804"/>
    <w:rsid w:val="00221B89"/>
    <w:rsid w:val="00242612"/>
    <w:rsid w:val="00331D7C"/>
    <w:rsid w:val="004936F2"/>
    <w:rsid w:val="005F3493"/>
    <w:rsid w:val="00766F20"/>
    <w:rsid w:val="00870EBE"/>
    <w:rsid w:val="009060E2"/>
    <w:rsid w:val="0091058B"/>
    <w:rsid w:val="00C52C47"/>
    <w:rsid w:val="00CB4301"/>
    <w:rsid w:val="00D510B1"/>
    <w:rsid w:val="00E378D7"/>
    <w:rsid w:val="00F25A7D"/>
    <w:rsid w:val="00F71F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72A0"/>
  <w15:chartTrackingRefBased/>
  <w15:docId w15:val="{FE79AE8C-CAA3-4645-9D9C-4B4B802C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47ADD"/>
    <w:rPr>
      <w:color w:val="0563C1" w:themeColor="hyperlink"/>
      <w:u w:val="single"/>
    </w:rPr>
  </w:style>
  <w:style w:type="character" w:styleId="NichtaufgelsteErwhnung">
    <w:name w:val="Unresolved Mention"/>
    <w:basedOn w:val="Absatz-Standardschriftart"/>
    <w:uiPriority w:val="99"/>
    <w:semiHidden/>
    <w:unhideWhenUsed/>
    <w:rsid w:val="0014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nman.eu/Wirtschaft-Politik/Politik/Europa/" TargetMode="External"/><Relationship Id="rId4" Type="http://schemas.openxmlformats.org/officeDocument/2006/relationships/hyperlink" Target="mailto:tenman@gmx.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tenman@gmx.net</dc:creator>
  <cp:keywords/>
  <dc:description/>
  <cp:lastModifiedBy>tenman@gmx.net</cp:lastModifiedBy>
  <cp:revision>8</cp:revision>
  <cp:lastPrinted>2020-07-05T17:23:00Z</cp:lastPrinted>
  <dcterms:created xsi:type="dcterms:W3CDTF">2020-07-05T17:06:00Z</dcterms:created>
  <dcterms:modified xsi:type="dcterms:W3CDTF">2020-07-06T07:16:00Z</dcterms:modified>
</cp:coreProperties>
</file>